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1D" w:rsidRDefault="00965B1D" w:rsidP="00965B1D">
      <w:pPr>
        <w:autoSpaceDE w:val="0"/>
        <w:autoSpaceDN w:val="0"/>
        <w:adjustRightInd w:val="0"/>
        <w:jc w:val="center"/>
        <w:rPr>
          <w:rFonts w:ascii="Arial" w:hAnsi="Arial" w:cs="Arial"/>
          <w:b/>
          <w:bCs/>
          <w:sz w:val="40"/>
          <w:szCs w:val="40"/>
        </w:rPr>
      </w:pPr>
      <w:bookmarkStart w:id="0" w:name="_GoBack"/>
      <w:bookmarkEnd w:id="0"/>
      <w:r>
        <w:rPr>
          <w:rFonts w:ascii="Arial" w:hAnsi="Arial" w:cs="Arial"/>
          <w:b/>
          <w:bCs/>
          <w:sz w:val="40"/>
          <w:szCs w:val="40"/>
        </w:rPr>
        <w:t>Nutzungsordnung</w:t>
      </w:r>
    </w:p>
    <w:p w:rsidR="00965B1D" w:rsidRDefault="00965B1D" w:rsidP="009C6739">
      <w:pPr>
        <w:autoSpaceDE w:val="0"/>
        <w:autoSpaceDN w:val="0"/>
        <w:adjustRightInd w:val="0"/>
        <w:jc w:val="center"/>
        <w:rPr>
          <w:rFonts w:ascii="Arial" w:hAnsi="Arial" w:cs="Arial"/>
          <w:b/>
          <w:bCs/>
          <w:sz w:val="28"/>
          <w:szCs w:val="28"/>
        </w:rPr>
      </w:pPr>
      <w:r>
        <w:rPr>
          <w:rFonts w:ascii="Arial" w:hAnsi="Arial" w:cs="Arial"/>
          <w:b/>
          <w:bCs/>
          <w:sz w:val="28"/>
          <w:szCs w:val="28"/>
        </w:rPr>
        <w:t xml:space="preserve">für </w:t>
      </w:r>
      <w:r w:rsidR="009C6739">
        <w:rPr>
          <w:rFonts w:ascii="Arial" w:hAnsi="Arial" w:cs="Arial"/>
          <w:b/>
          <w:bCs/>
          <w:sz w:val="28"/>
          <w:szCs w:val="28"/>
        </w:rPr>
        <w:t>öffentliche Räume der Gemeinde Salching</w:t>
      </w:r>
    </w:p>
    <w:p w:rsidR="00965B1D" w:rsidRPr="00282D00" w:rsidRDefault="00965B1D" w:rsidP="00282D00">
      <w:pPr>
        <w:autoSpaceDE w:val="0"/>
        <w:autoSpaceDN w:val="0"/>
        <w:adjustRightInd w:val="0"/>
        <w:rPr>
          <w:rFonts w:ascii="Arial" w:hAnsi="Arial" w:cs="Arial"/>
          <w:bCs/>
          <w:sz w:val="28"/>
          <w:szCs w:val="28"/>
        </w:rPr>
      </w:pP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 1</w:t>
      </w: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Umfang</w:t>
      </w:r>
    </w:p>
    <w:p w:rsidR="009C6739" w:rsidRPr="0088239B" w:rsidRDefault="00965B1D" w:rsidP="0088239B">
      <w:pPr>
        <w:autoSpaceDE w:val="0"/>
        <w:autoSpaceDN w:val="0"/>
        <w:adjustRightInd w:val="0"/>
        <w:spacing w:before="120" w:after="120"/>
        <w:rPr>
          <w:rFonts w:ascii="Arial" w:hAnsi="Arial" w:cs="Arial"/>
        </w:rPr>
      </w:pPr>
      <w:r w:rsidRPr="0088239B">
        <w:rPr>
          <w:rFonts w:ascii="Arial" w:hAnsi="Arial" w:cs="Arial"/>
        </w:rPr>
        <w:t xml:space="preserve">Die Gemeinde Salching betreibt </w:t>
      </w:r>
      <w:r w:rsidR="009C6739" w:rsidRPr="0088239B">
        <w:rPr>
          <w:rFonts w:ascii="Arial" w:hAnsi="Arial" w:cs="Arial"/>
        </w:rPr>
        <w:t>folgende öffentliche Räume:</w:t>
      </w:r>
    </w:p>
    <w:p w:rsidR="00965B1D" w:rsidRDefault="00965B1D" w:rsidP="0088239B">
      <w:pPr>
        <w:pStyle w:val="Listenabsatz"/>
        <w:numPr>
          <w:ilvl w:val="0"/>
          <w:numId w:val="1"/>
        </w:numPr>
        <w:autoSpaceDE w:val="0"/>
        <w:autoSpaceDN w:val="0"/>
        <w:adjustRightInd w:val="0"/>
        <w:spacing w:before="120" w:after="120"/>
        <w:ind w:left="426" w:hanging="426"/>
        <w:contextualSpacing w:val="0"/>
        <w:rPr>
          <w:rFonts w:ascii="Arial" w:hAnsi="Arial" w:cs="Arial"/>
        </w:rPr>
      </w:pPr>
      <w:r w:rsidRPr="009C6739">
        <w:rPr>
          <w:rFonts w:ascii="Arial" w:hAnsi="Arial" w:cs="Arial"/>
        </w:rPr>
        <w:t>den Bürgersaal mit Nebenräumen und Toiletten im 1. Obergeschoss des Bürgerhauses</w:t>
      </w:r>
      <w:r w:rsidR="0088239B">
        <w:rPr>
          <w:rFonts w:ascii="Arial" w:hAnsi="Arial" w:cs="Arial"/>
        </w:rPr>
        <w:t>,</w:t>
      </w:r>
      <w:r w:rsidRPr="009C6739">
        <w:rPr>
          <w:rFonts w:ascii="Arial" w:hAnsi="Arial" w:cs="Arial"/>
        </w:rPr>
        <w:t xml:space="preserve"> Schulstraße 2, 94330 Salching.</w:t>
      </w:r>
    </w:p>
    <w:p w:rsidR="009C6739" w:rsidRPr="009C6739" w:rsidRDefault="009C6739" w:rsidP="0088239B">
      <w:pPr>
        <w:pStyle w:val="Listenabsatz"/>
        <w:numPr>
          <w:ilvl w:val="0"/>
          <w:numId w:val="1"/>
        </w:numPr>
        <w:autoSpaceDE w:val="0"/>
        <w:autoSpaceDN w:val="0"/>
        <w:adjustRightInd w:val="0"/>
        <w:spacing w:before="120" w:after="120"/>
        <w:ind w:left="426" w:hanging="426"/>
        <w:contextualSpacing w:val="0"/>
        <w:rPr>
          <w:rFonts w:ascii="Arial" w:hAnsi="Arial" w:cs="Arial"/>
        </w:rPr>
      </w:pPr>
      <w:r>
        <w:rPr>
          <w:rFonts w:ascii="Arial" w:hAnsi="Arial" w:cs="Arial"/>
        </w:rPr>
        <w:t>Die Mehrzweckhalle Salching, Brückenstraße</w:t>
      </w:r>
      <w:r w:rsidR="0088239B">
        <w:rPr>
          <w:rFonts w:ascii="Arial" w:hAnsi="Arial" w:cs="Arial"/>
        </w:rPr>
        <w:t xml:space="preserve"> 30a</w:t>
      </w:r>
      <w:r>
        <w:rPr>
          <w:rFonts w:ascii="Arial" w:hAnsi="Arial" w:cs="Arial"/>
        </w:rPr>
        <w:t>, 94330 Salching</w:t>
      </w:r>
    </w:p>
    <w:p w:rsidR="00965B1D" w:rsidRPr="00965B1D" w:rsidRDefault="00965B1D" w:rsidP="0088239B">
      <w:pPr>
        <w:pStyle w:val="Listenabsatz"/>
        <w:autoSpaceDE w:val="0"/>
        <w:autoSpaceDN w:val="0"/>
        <w:adjustRightInd w:val="0"/>
        <w:spacing w:before="120" w:after="120"/>
        <w:ind w:left="426"/>
        <w:contextualSpacing w:val="0"/>
        <w:rPr>
          <w:rFonts w:ascii="Arial" w:hAnsi="Arial" w:cs="Arial"/>
        </w:rPr>
      </w:pP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 2</w:t>
      </w: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Zweck</w:t>
      </w:r>
    </w:p>
    <w:p w:rsidR="00965B1D" w:rsidRDefault="00965B1D" w:rsidP="00D54959">
      <w:pPr>
        <w:autoSpaceDE w:val="0"/>
        <w:autoSpaceDN w:val="0"/>
        <w:adjustRightInd w:val="0"/>
        <w:spacing w:before="120" w:after="120"/>
        <w:rPr>
          <w:rFonts w:ascii="Arial" w:hAnsi="Arial" w:cs="Arial"/>
        </w:rPr>
      </w:pPr>
      <w:r w:rsidRPr="00965B1D">
        <w:rPr>
          <w:rFonts w:ascii="Arial" w:hAnsi="Arial" w:cs="Arial"/>
        </w:rPr>
        <w:t xml:space="preserve">Diese Räumlichkeiten stehen der </w:t>
      </w:r>
      <w:r>
        <w:rPr>
          <w:rFonts w:ascii="Arial" w:hAnsi="Arial" w:cs="Arial"/>
        </w:rPr>
        <w:t>Gemeinde Salching</w:t>
      </w:r>
      <w:r w:rsidRPr="00965B1D">
        <w:rPr>
          <w:rFonts w:ascii="Arial" w:hAnsi="Arial" w:cs="Arial"/>
        </w:rPr>
        <w:t xml:space="preserve"> für Veranstaltungen zur</w:t>
      </w:r>
      <w:r>
        <w:rPr>
          <w:rFonts w:ascii="Arial" w:hAnsi="Arial" w:cs="Arial"/>
        </w:rPr>
        <w:t xml:space="preserve"> </w:t>
      </w:r>
      <w:r w:rsidRPr="00965B1D">
        <w:rPr>
          <w:rFonts w:ascii="Arial" w:hAnsi="Arial" w:cs="Arial"/>
        </w:rPr>
        <w:t>Verfügung.</w:t>
      </w:r>
    </w:p>
    <w:p w:rsidR="00965B1D" w:rsidRPr="00965B1D" w:rsidRDefault="00965B1D" w:rsidP="00D54959">
      <w:pPr>
        <w:autoSpaceDE w:val="0"/>
        <w:autoSpaceDN w:val="0"/>
        <w:adjustRightInd w:val="0"/>
        <w:spacing w:before="120" w:after="120"/>
        <w:rPr>
          <w:rFonts w:ascii="Arial" w:hAnsi="Arial" w:cs="Arial"/>
        </w:rPr>
      </w:pP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 3</w:t>
      </w: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Allgemeines</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Die Räumlichkeiten können auf Antrag für öffentliche und nicht öffentliche</w:t>
      </w:r>
      <w:r>
        <w:rPr>
          <w:rFonts w:ascii="Arial" w:hAnsi="Arial" w:cs="Arial"/>
        </w:rPr>
        <w:t xml:space="preserve"> </w:t>
      </w:r>
      <w:r w:rsidRPr="00965B1D">
        <w:rPr>
          <w:rFonts w:ascii="Arial" w:hAnsi="Arial" w:cs="Arial"/>
        </w:rPr>
        <w:t>Veranstaltungen zur Verfügung gestellt werden.</w:t>
      </w:r>
    </w:p>
    <w:p w:rsidR="00B00B76" w:rsidRDefault="00965B1D" w:rsidP="00B00B76">
      <w:pPr>
        <w:pStyle w:val="Listenabsatz"/>
        <w:numPr>
          <w:ilvl w:val="0"/>
          <w:numId w:val="8"/>
        </w:numPr>
        <w:autoSpaceDE w:val="0"/>
        <w:autoSpaceDN w:val="0"/>
        <w:adjustRightInd w:val="0"/>
        <w:ind w:left="425" w:hanging="426"/>
        <w:rPr>
          <w:rFonts w:ascii="Arial" w:hAnsi="Arial" w:cs="Arial"/>
        </w:rPr>
      </w:pPr>
      <w:r w:rsidRPr="00965B1D">
        <w:rPr>
          <w:rFonts w:ascii="Arial" w:hAnsi="Arial" w:cs="Arial"/>
        </w:rPr>
        <w:t>Die Räumlichkeiten stehen für private Feiern, insbesondere für Geburtstage, für Hochzeitsfeierlichkeiten oder ähnliche Veranstaltungen,</w:t>
      </w:r>
      <w:r w:rsidR="00D525DF">
        <w:rPr>
          <w:rFonts w:ascii="Arial" w:hAnsi="Arial" w:cs="Arial"/>
        </w:rPr>
        <w:t xml:space="preserve"> sowie Wahlversammlungen</w:t>
      </w:r>
      <w:r w:rsidRPr="00965B1D">
        <w:rPr>
          <w:rFonts w:ascii="Arial" w:hAnsi="Arial" w:cs="Arial"/>
        </w:rPr>
        <w:t xml:space="preserve"> </w:t>
      </w:r>
      <w:r w:rsidR="00902DE2">
        <w:rPr>
          <w:rFonts w:ascii="Arial" w:hAnsi="Arial" w:cs="Arial"/>
        </w:rPr>
        <w:t xml:space="preserve">von politischen Parteien </w:t>
      </w:r>
      <w:r w:rsidRPr="00965B1D">
        <w:rPr>
          <w:rFonts w:ascii="Arial" w:hAnsi="Arial" w:cs="Arial"/>
        </w:rPr>
        <w:t>nicht zur Verfügung.</w:t>
      </w:r>
    </w:p>
    <w:p w:rsidR="00B00B76" w:rsidRPr="00B00B76" w:rsidRDefault="00B00B76" w:rsidP="00B00B76">
      <w:pPr>
        <w:autoSpaceDE w:val="0"/>
        <w:autoSpaceDN w:val="0"/>
        <w:adjustRightInd w:val="0"/>
        <w:ind w:left="425"/>
        <w:contextualSpacing/>
        <w:rPr>
          <w:rFonts w:ascii="Arial" w:hAnsi="Arial" w:cs="Arial"/>
        </w:rPr>
      </w:pPr>
      <w:r>
        <w:rPr>
          <w:rFonts w:ascii="Arial" w:hAnsi="Arial" w:cs="Arial"/>
        </w:rPr>
        <w:t>Außerdem können im Bürgersaal keine Sport- oder Gymnastikveranstaltungen durchgeführt werden.</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Die Durchführung einer Veranstaltung ist vom Nutzer mit einer Vorlaufzeit von</w:t>
      </w:r>
      <w:r>
        <w:rPr>
          <w:rFonts w:ascii="Arial" w:hAnsi="Arial" w:cs="Arial"/>
        </w:rPr>
        <w:t xml:space="preserve"> mindestens </w:t>
      </w:r>
      <w:r w:rsidRPr="00965B1D">
        <w:rPr>
          <w:rFonts w:ascii="Arial" w:hAnsi="Arial" w:cs="Arial"/>
        </w:rPr>
        <w:t xml:space="preserve">einem Monat bei der </w:t>
      </w:r>
      <w:r>
        <w:rPr>
          <w:rFonts w:ascii="Arial" w:hAnsi="Arial" w:cs="Arial"/>
        </w:rPr>
        <w:t>Gemeinde</w:t>
      </w:r>
      <w:r w:rsidRPr="00965B1D">
        <w:rPr>
          <w:rFonts w:ascii="Arial" w:hAnsi="Arial" w:cs="Arial"/>
        </w:rPr>
        <w:t xml:space="preserve"> zu beantragen.</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Findet eine bereits beantragte und von der Gemeinde zugelassene Veranstaltung nicht statt, behält sich die Gemeinde vor, das festgesetzte Nutzungsentgelt dennoch</w:t>
      </w:r>
      <w:r>
        <w:rPr>
          <w:rFonts w:ascii="Arial" w:hAnsi="Arial" w:cs="Arial"/>
        </w:rPr>
        <w:t xml:space="preserve"> </w:t>
      </w:r>
      <w:r w:rsidRPr="00965B1D">
        <w:rPr>
          <w:rFonts w:ascii="Arial" w:hAnsi="Arial" w:cs="Arial"/>
        </w:rPr>
        <w:t>einzufordern.</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Der Nutzer akzeptiert die in dieser Nutzungsordnung festgesetzten Bedingungen durch handschriftliches Gegenzeichnen.</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Die jeweilige Programmgestaltung liegt in der Verantwortung des Nutzers/ des Veranstalters.</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Das Rauchen im Bürgersaal, in den Nebenräumen und in den zugehörigen</w:t>
      </w:r>
      <w:r>
        <w:rPr>
          <w:rFonts w:ascii="Arial" w:hAnsi="Arial" w:cs="Arial"/>
        </w:rPr>
        <w:t xml:space="preserve"> </w:t>
      </w:r>
      <w:r w:rsidRPr="00965B1D">
        <w:rPr>
          <w:rFonts w:ascii="Arial" w:hAnsi="Arial" w:cs="Arial"/>
        </w:rPr>
        <w:t>Toilettenanlagen</w:t>
      </w:r>
      <w:r w:rsidR="0088239B">
        <w:rPr>
          <w:rFonts w:ascii="Arial" w:hAnsi="Arial" w:cs="Arial"/>
        </w:rPr>
        <w:t xml:space="preserve"> und in der Mehrzweckhalle</w:t>
      </w:r>
      <w:r w:rsidRPr="00965B1D">
        <w:rPr>
          <w:rFonts w:ascii="Arial" w:hAnsi="Arial" w:cs="Arial"/>
        </w:rPr>
        <w:t xml:space="preserve"> ist nicht gestattet.</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Die Gemeinde als Eigentümerin der Räumlichkeiten entscheidet über die Zulassung von</w:t>
      </w:r>
      <w:r>
        <w:rPr>
          <w:rFonts w:ascii="Arial" w:hAnsi="Arial" w:cs="Arial"/>
        </w:rPr>
        <w:t xml:space="preserve"> </w:t>
      </w:r>
      <w:r w:rsidRPr="00965B1D">
        <w:rPr>
          <w:rFonts w:ascii="Arial" w:hAnsi="Arial" w:cs="Arial"/>
        </w:rPr>
        <w:t>Nutzungsanträgen nach eigenem Ermessen.</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Bei Antragstellung ist die Art der Veranstaltung anzugeben. Für rechtsradikale, linksradikale sowie sexistische Veranstaltungen stehen die Räumlichkeiten nicht</w:t>
      </w:r>
      <w:r>
        <w:rPr>
          <w:rFonts w:ascii="Arial" w:hAnsi="Arial" w:cs="Arial"/>
        </w:rPr>
        <w:t xml:space="preserve"> </w:t>
      </w:r>
      <w:r w:rsidRPr="00965B1D">
        <w:rPr>
          <w:rFonts w:ascii="Arial" w:hAnsi="Arial" w:cs="Arial"/>
        </w:rPr>
        <w:t>zur Verfügung.</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lastRenderedPageBreak/>
        <w:t>Der Nutzer haftet für alle Schäden, die durch die Nutzung der überlassenen Räumlichkeiten entstanden sind. Der Nutzer ist verpflichtet, die Räumlichkeiten schonend zu behandeln und besenrein zu hinterlassen. Entstehende Schäden sind</w:t>
      </w:r>
      <w:r>
        <w:rPr>
          <w:rFonts w:ascii="Arial" w:hAnsi="Arial" w:cs="Arial"/>
        </w:rPr>
        <w:t xml:space="preserve"> </w:t>
      </w:r>
      <w:r w:rsidRPr="00965B1D">
        <w:rPr>
          <w:rFonts w:ascii="Arial" w:hAnsi="Arial" w:cs="Arial"/>
        </w:rPr>
        <w:t xml:space="preserve">der </w:t>
      </w:r>
      <w:r>
        <w:rPr>
          <w:rFonts w:ascii="Arial" w:hAnsi="Arial" w:cs="Arial"/>
        </w:rPr>
        <w:t>Gemeinde</w:t>
      </w:r>
      <w:r w:rsidRPr="00965B1D">
        <w:rPr>
          <w:rFonts w:ascii="Arial" w:hAnsi="Arial" w:cs="Arial"/>
        </w:rPr>
        <w:t xml:space="preserve"> unverzüglich anzuzeigen.</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Der Nutzer hat die Gemeinde von Ansprüchen jeder Art, die von dritter Seite gegen sie aus Anlass der Veranstaltung erhoben werden, freizustellen.</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Von Seiten der Gemeinde kann dem Nutzer auferlegt werden, im Voraus eine Sicherheitsleistung in angemessener Höhe zu hinterlegen.</w:t>
      </w:r>
    </w:p>
    <w:p w:rsidR="00965B1D" w:rsidRP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Die Überlassung der Räumlichkeiten an Dritte ist nur mit vorheriger schriftlicher</w:t>
      </w:r>
      <w:r>
        <w:rPr>
          <w:rFonts w:ascii="Arial" w:hAnsi="Arial" w:cs="Arial"/>
        </w:rPr>
        <w:t xml:space="preserve"> </w:t>
      </w:r>
      <w:r w:rsidRPr="00965B1D">
        <w:rPr>
          <w:rFonts w:ascii="Arial" w:hAnsi="Arial" w:cs="Arial"/>
        </w:rPr>
        <w:t xml:space="preserve">Genehmigung der </w:t>
      </w:r>
      <w:r>
        <w:rPr>
          <w:rFonts w:ascii="Arial" w:hAnsi="Arial" w:cs="Arial"/>
        </w:rPr>
        <w:t>Gemeinde</w:t>
      </w:r>
      <w:r w:rsidRPr="00965B1D">
        <w:rPr>
          <w:rFonts w:ascii="Arial" w:hAnsi="Arial" w:cs="Arial"/>
        </w:rPr>
        <w:t xml:space="preserve"> </w:t>
      </w:r>
      <w:r>
        <w:rPr>
          <w:rFonts w:ascii="Arial" w:hAnsi="Arial" w:cs="Arial"/>
        </w:rPr>
        <w:t xml:space="preserve">Salching </w:t>
      </w:r>
      <w:r w:rsidRPr="00965B1D">
        <w:rPr>
          <w:rFonts w:ascii="Arial" w:hAnsi="Arial" w:cs="Arial"/>
        </w:rPr>
        <w:t>gestattet.</w:t>
      </w:r>
    </w:p>
    <w:p w:rsidR="00965B1D" w:rsidRDefault="00965B1D"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sidRPr="00965B1D">
        <w:rPr>
          <w:rFonts w:ascii="Arial" w:hAnsi="Arial" w:cs="Arial"/>
        </w:rPr>
        <w:t>Der Nutzer hat für seine Veranstaltung rechtzeitig und eigenverantwortlich alle</w:t>
      </w:r>
      <w:r>
        <w:rPr>
          <w:rFonts w:ascii="Arial" w:hAnsi="Arial" w:cs="Arial"/>
        </w:rPr>
        <w:t xml:space="preserve"> </w:t>
      </w:r>
      <w:r w:rsidRPr="00965B1D">
        <w:rPr>
          <w:rFonts w:ascii="Arial" w:hAnsi="Arial" w:cs="Arial"/>
        </w:rPr>
        <w:t>gesetzlich vorgeschriebenen Genehmigungen einzuholen.</w:t>
      </w:r>
    </w:p>
    <w:p w:rsidR="00D54959" w:rsidRDefault="00D54959" w:rsidP="00B00B76">
      <w:pPr>
        <w:pStyle w:val="Listenabsatz"/>
        <w:numPr>
          <w:ilvl w:val="0"/>
          <w:numId w:val="8"/>
        </w:numPr>
        <w:autoSpaceDE w:val="0"/>
        <w:autoSpaceDN w:val="0"/>
        <w:adjustRightInd w:val="0"/>
        <w:spacing w:before="120" w:after="120"/>
        <w:ind w:left="426" w:hanging="426"/>
        <w:contextualSpacing w:val="0"/>
        <w:rPr>
          <w:rFonts w:ascii="Arial" w:hAnsi="Arial" w:cs="Arial"/>
        </w:rPr>
      </w:pPr>
      <w:r>
        <w:rPr>
          <w:rFonts w:ascii="Arial" w:hAnsi="Arial" w:cs="Arial"/>
        </w:rPr>
        <w:t>Bei der Antragstellung ist eine verantwortliche Person anzugeben, die auch für die Schlüsselgewalt verantwortlich ist.</w:t>
      </w:r>
    </w:p>
    <w:p w:rsidR="00965B1D" w:rsidRPr="00D54959" w:rsidRDefault="00965B1D" w:rsidP="00D54959">
      <w:pPr>
        <w:autoSpaceDE w:val="0"/>
        <w:autoSpaceDN w:val="0"/>
        <w:adjustRightInd w:val="0"/>
        <w:spacing w:before="120" w:after="120"/>
        <w:ind w:left="66"/>
        <w:rPr>
          <w:rFonts w:ascii="Arial" w:hAnsi="Arial" w:cs="Arial"/>
        </w:rPr>
      </w:pP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 4</w:t>
      </w: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Nutzungsentgelt</w:t>
      </w:r>
    </w:p>
    <w:p w:rsidR="0088239B" w:rsidRPr="00D525DF" w:rsidRDefault="00965B1D" w:rsidP="00D525DF">
      <w:pPr>
        <w:pStyle w:val="Listenabsatz"/>
        <w:numPr>
          <w:ilvl w:val="0"/>
          <w:numId w:val="6"/>
        </w:numPr>
        <w:autoSpaceDE w:val="0"/>
        <w:autoSpaceDN w:val="0"/>
        <w:adjustRightInd w:val="0"/>
        <w:spacing w:before="120" w:after="120"/>
        <w:ind w:left="426" w:hanging="426"/>
        <w:rPr>
          <w:rFonts w:ascii="Arial" w:hAnsi="Arial" w:cs="Arial"/>
        </w:rPr>
      </w:pPr>
      <w:r w:rsidRPr="00D525DF">
        <w:rPr>
          <w:rFonts w:ascii="Arial" w:hAnsi="Arial" w:cs="Arial"/>
        </w:rPr>
        <w:t xml:space="preserve">Zur Deckung der Betriebskosten (Reinigung, Strom, Wasser, Heizung, Abwasser, etc.) hat der Nutzer im Regelfall </w:t>
      </w:r>
      <w:r w:rsidR="00D525DF">
        <w:rPr>
          <w:rFonts w:ascii="Arial" w:hAnsi="Arial" w:cs="Arial"/>
        </w:rPr>
        <w:t>ein Nutzungsentgelt in Höhe von</w:t>
      </w:r>
    </w:p>
    <w:p w:rsidR="0088239B" w:rsidRDefault="00965B1D" w:rsidP="00D525DF">
      <w:pPr>
        <w:pStyle w:val="Listenabsatz"/>
        <w:numPr>
          <w:ilvl w:val="1"/>
          <w:numId w:val="7"/>
        </w:numPr>
        <w:autoSpaceDE w:val="0"/>
        <w:autoSpaceDN w:val="0"/>
        <w:adjustRightInd w:val="0"/>
        <w:spacing w:before="120" w:after="120"/>
        <w:rPr>
          <w:rFonts w:ascii="Arial" w:hAnsi="Arial" w:cs="Arial"/>
        </w:rPr>
      </w:pPr>
      <w:r w:rsidRPr="0088239B">
        <w:rPr>
          <w:rFonts w:ascii="Arial" w:hAnsi="Arial" w:cs="Arial"/>
        </w:rPr>
        <w:t xml:space="preserve">pauschal 125,00 Euro pro Veranstaltung </w:t>
      </w:r>
      <w:r w:rsidR="0088239B">
        <w:rPr>
          <w:rFonts w:ascii="Arial" w:hAnsi="Arial" w:cs="Arial"/>
        </w:rPr>
        <w:t>im Bürgersaal</w:t>
      </w:r>
    </w:p>
    <w:p w:rsidR="0088239B" w:rsidRDefault="0088239B" w:rsidP="00D525DF">
      <w:pPr>
        <w:pStyle w:val="Listenabsatz"/>
        <w:numPr>
          <w:ilvl w:val="1"/>
          <w:numId w:val="7"/>
        </w:numPr>
        <w:autoSpaceDE w:val="0"/>
        <w:autoSpaceDN w:val="0"/>
        <w:adjustRightInd w:val="0"/>
        <w:spacing w:before="120" w:after="120"/>
        <w:rPr>
          <w:rFonts w:ascii="Arial" w:hAnsi="Arial" w:cs="Arial"/>
        </w:rPr>
      </w:pPr>
      <w:r>
        <w:rPr>
          <w:rFonts w:ascii="Arial" w:hAnsi="Arial" w:cs="Arial"/>
        </w:rPr>
        <w:t>pauschal 200,00 Euro pro Veranstaltung in der Mehrzweckhalle</w:t>
      </w:r>
    </w:p>
    <w:p w:rsidR="00965B1D" w:rsidRPr="00D525DF" w:rsidRDefault="00965B1D" w:rsidP="00D525DF">
      <w:pPr>
        <w:autoSpaceDE w:val="0"/>
        <w:autoSpaceDN w:val="0"/>
        <w:adjustRightInd w:val="0"/>
        <w:spacing w:before="120" w:after="120"/>
        <w:ind w:left="426"/>
        <w:rPr>
          <w:rFonts w:ascii="Arial" w:hAnsi="Arial" w:cs="Arial"/>
        </w:rPr>
      </w:pPr>
      <w:r w:rsidRPr="00D525DF">
        <w:rPr>
          <w:rFonts w:ascii="Arial" w:hAnsi="Arial" w:cs="Arial"/>
        </w:rPr>
        <w:t>zu zahlen. Dieses Nutzungsentgelt kann, in begründeten Einzelfällen, auf bis zu 500,00 Euro pro Veranstaltung festgesetzt werden.</w:t>
      </w:r>
      <w:r w:rsidR="00D525DF">
        <w:rPr>
          <w:rFonts w:ascii="Arial" w:hAnsi="Arial" w:cs="Arial"/>
        </w:rPr>
        <w:t xml:space="preserve"> </w:t>
      </w:r>
      <w:r w:rsidRPr="00D525DF">
        <w:rPr>
          <w:rFonts w:ascii="Arial" w:hAnsi="Arial" w:cs="Arial"/>
        </w:rPr>
        <w:t>Das Nutzungsentgelt ist unmittelbar nach Zulassung einer Veranstaltung auf das Konto der Gemeinde Salching einzuzahlen.</w:t>
      </w:r>
    </w:p>
    <w:p w:rsidR="00D525DF" w:rsidRPr="00D525DF" w:rsidRDefault="00D525DF" w:rsidP="00D525DF">
      <w:pPr>
        <w:pStyle w:val="Listenabsatz"/>
        <w:numPr>
          <w:ilvl w:val="0"/>
          <w:numId w:val="6"/>
        </w:numPr>
        <w:autoSpaceDE w:val="0"/>
        <w:autoSpaceDN w:val="0"/>
        <w:adjustRightInd w:val="0"/>
        <w:spacing w:before="120" w:after="120"/>
        <w:ind w:left="426" w:hanging="426"/>
        <w:rPr>
          <w:rFonts w:ascii="Arial" w:hAnsi="Arial" w:cs="Arial"/>
        </w:rPr>
      </w:pPr>
      <w:r>
        <w:rPr>
          <w:rFonts w:ascii="Arial" w:hAnsi="Arial" w:cs="Arial"/>
        </w:rPr>
        <w:t xml:space="preserve">Für Veranstaltungen der Vhs Straubing-Bogen und für den Sportbetrieb </w:t>
      </w:r>
      <w:r w:rsidR="00282D00">
        <w:rPr>
          <w:rFonts w:ascii="Arial" w:hAnsi="Arial" w:cs="Arial"/>
        </w:rPr>
        <w:t xml:space="preserve">der ortsansässigen Vereine und Organisationen wird kein Nutzungsentgelt erhoben. </w:t>
      </w:r>
      <w:r w:rsidRPr="00D525DF">
        <w:rPr>
          <w:rFonts w:ascii="Arial" w:hAnsi="Arial" w:cs="Arial"/>
        </w:rPr>
        <w:t xml:space="preserve">Die Gemeinde kann bei </w:t>
      </w:r>
      <w:r w:rsidR="00282D00">
        <w:rPr>
          <w:rFonts w:ascii="Arial" w:hAnsi="Arial" w:cs="Arial"/>
        </w:rPr>
        <w:t xml:space="preserve">sonstigen </w:t>
      </w:r>
      <w:r w:rsidRPr="00D525DF">
        <w:rPr>
          <w:rFonts w:ascii="Arial" w:hAnsi="Arial" w:cs="Arial"/>
        </w:rPr>
        <w:t>Veranstaltungen im öffentlichen Interesse von der Zahlung absehen.</w:t>
      </w:r>
    </w:p>
    <w:p w:rsidR="00965B1D" w:rsidRPr="00965B1D" w:rsidRDefault="00965B1D" w:rsidP="00D54959">
      <w:pPr>
        <w:autoSpaceDE w:val="0"/>
        <w:autoSpaceDN w:val="0"/>
        <w:adjustRightInd w:val="0"/>
        <w:spacing w:before="120" w:after="120"/>
        <w:rPr>
          <w:rFonts w:ascii="Arial" w:hAnsi="Arial" w:cs="Arial"/>
        </w:rPr>
      </w:pPr>
    </w:p>
    <w:p w:rsidR="00965B1D" w:rsidRPr="00282D00" w:rsidRDefault="00965B1D" w:rsidP="00D54959">
      <w:pPr>
        <w:autoSpaceDE w:val="0"/>
        <w:autoSpaceDN w:val="0"/>
        <w:adjustRightInd w:val="0"/>
        <w:spacing w:before="120" w:after="120"/>
        <w:jc w:val="center"/>
        <w:rPr>
          <w:rFonts w:ascii="Arial" w:hAnsi="Arial" w:cs="Arial"/>
          <w:b/>
          <w:bCs/>
          <w:sz w:val="28"/>
          <w:szCs w:val="28"/>
        </w:rPr>
      </w:pPr>
      <w:r w:rsidRPr="00282D00">
        <w:rPr>
          <w:rFonts w:ascii="Arial" w:hAnsi="Arial" w:cs="Arial"/>
          <w:b/>
          <w:bCs/>
          <w:sz w:val="28"/>
          <w:szCs w:val="28"/>
        </w:rPr>
        <w:t>§ 5</w:t>
      </w:r>
    </w:p>
    <w:p w:rsidR="00965B1D" w:rsidRDefault="00965B1D" w:rsidP="00D54959">
      <w:pPr>
        <w:autoSpaceDE w:val="0"/>
        <w:autoSpaceDN w:val="0"/>
        <w:adjustRightInd w:val="0"/>
        <w:spacing w:before="120" w:after="120"/>
        <w:rPr>
          <w:rFonts w:ascii="Arial" w:hAnsi="Arial" w:cs="Arial"/>
        </w:rPr>
      </w:pPr>
      <w:r w:rsidRPr="00965B1D">
        <w:rPr>
          <w:rFonts w:ascii="Arial" w:hAnsi="Arial" w:cs="Arial"/>
        </w:rPr>
        <w:t xml:space="preserve">Von Seiten </w:t>
      </w:r>
      <w:r w:rsidR="0088239B">
        <w:rPr>
          <w:rFonts w:ascii="Arial" w:hAnsi="Arial" w:cs="Arial"/>
        </w:rPr>
        <w:t xml:space="preserve">der </w:t>
      </w:r>
      <w:r>
        <w:rPr>
          <w:rFonts w:ascii="Arial" w:hAnsi="Arial" w:cs="Arial"/>
        </w:rPr>
        <w:t>Gemeinde</w:t>
      </w:r>
      <w:r w:rsidRPr="00965B1D">
        <w:rPr>
          <w:rFonts w:ascii="Arial" w:hAnsi="Arial" w:cs="Arial"/>
        </w:rPr>
        <w:t xml:space="preserve"> </w:t>
      </w:r>
      <w:r>
        <w:rPr>
          <w:rFonts w:ascii="Arial" w:hAnsi="Arial" w:cs="Arial"/>
        </w:rPr>
        <w:t xml:space="preserve">Salching </w:t>
      </w:r>
      <w:r w:rsidRPr="00965B1D">
        <w:rPr>
          <w:rFonts w:ascii="Arial" w:hAnsi="Arial" w:cs="Arial"/>
        </w:rPr>
        <w:t>wird angeregt, dass die Bewirtung mit Waren aus</w:t>
      </w:r>
      <w:r>
        <w:rPr>
          <w:rFonts w:ascii="Arial" w:hAnsi="Arial" w:cs="Arial"/>
        </w:rPr>
        <w:t xml:space="preserve"> </w:t>
      </w:r>
      <w:r w:rsidRPr="00965B1D">
        <w:rPr>
          <w:rFonts w:ascii="Arial" w:hAnsi="Arial" w:cs="Arial"/>
        </w:rPr>
        <w:t xml:space="preserve">ortsansässigen Geschäften der </w:t>
      </w:r>
      <w:r>
        <w:rPr>
          <w:rFonts w:ascii="Arial" w:hAnsi="Arial" w:cs="Arial"/>
        </w:rPr>
        <w:t>Gemeinde</w:t>
      </w:r>
      <w:r w:rsidRPr="00965B1D">
        <w:rPr>
          <w:rFonts w:ascii="Arial" w:hAnsi="Arial" w:cs="Arial"/>
        </w:rPr>
        <w:t xml:space="preserve"> erfolgt. Bei Vorlage der</w:t>
      </w:r>
      <w:r>
        <w:rPr>
          <w:rFonts w:ascii="Arial" w:hAnsi="Arial" w:cs="Arial"/>
        </w:rPr>
        <w:t xml:space="preserve"> </w:t>
      </w:r>
      <w:r w:rsidRPr="00965B1D">
        <w:rPr>
          <w:rFonts w:ascii="Arial" w:hAnsi="Arial" w:cs="Arial"/>
        </w:rPr>
        <w:t>Kassenbelege/ Rechnungen kann ein Nachlass auf das festgesetzte Nutzungsentgelt in</w:t>
      </w:r>
      <w:r>
        <w:rPr>
          <w:rFonts w:ascii="Arial" w:hAnsi="Arial" w:cs="Arial"/>
        </w:rPr>
        <w:t xml:space="preserve"> </w:t>
      </w:r>
      <w:r w:rsidRPr="00965B1D">
        <w:rPr>
          <w:rFonts w:ascii="Arial" w:hAnsi="Arial" w:cs="Arial"/>
        </w:rPr>
        <w:t xml:space="preserve">Höhe von </w:t>
      </w:r>
      <w:r w:rsidR="0088239B">
        <w:rPr>
          <w:rFonts w:ascii="Arial" w:hAnsi="Arial" w:cs="Arial"/>
        </w:rPr>
        <w:t xml:space="preserve">bis zu </w:t>
      </w:r>
      <w:r w:rsidRPr="00965B1D">
        <w:rPr>
          <w:rFonts w:ascii="Arial" w:hAnsi="Arial" w:cs="Arial"/>
        </w:rPr>
        <w:t>20 % gewährt werden.</w:t>
      </w:r>
    </w:p>
    <w:p w:rsidR="00965B1D" w:rsidRDefault="00965B1D" w:rsidP="00965B1D">
      <w:pPr>
        <w:autoSpaceDE w:val="0"/>
        <w:autoSpaceDN w:val="0"/>
        <w:adjustRightInd w:val="0"/>
        <w:rPr>
          <w:rFonts w:ascii="Arial" w:hAnsi="Arial" w:cs="Arial"/>
        </w:rPr>
      </w:pPr>
    </w:p>
    <w:p w:rsidR="00965B1D" w:rsidRDefault="00965B1D" w:rsidP="00965B1D">
      <w:pPr>
        <w:autoSpaceDE w:val="0"/>
        <w:autoSpaceDN w:val="0"/>
        <w:adjustRightInd w:val="0"/>
        <w:rPr>
          <w:rFonts w:ascii="Arial" w:hAnsi="Arial" w:cs="Arial"/>
        </w:rPr>
      </w:pPr>
    </w:p>
    <w:p w:rsidR="00965B1D" w:rsidRPr="00965B1D" w:rsidRDefault="00965B1D" w:rsidP="00965B1D">
      <w:pPr>
        <w:autoSpaceDE w:val="0"/>
        <w:autoSpaceDN w:val="0"/>
        <w:adjustRightInd w:val="0"/>
        <w:rPr>
          <w:rFonts w:ascii="Arial" w:hAnsi="Arial" w:cs="Arial"/>
        </w:rPr>
      </w:pPr>
    </w:p>
    <w:p w:rsidR="00965B1D" w:rsidRDefault="00D54959" w:rsidP="00965B1D">
      <w:pPr>
        <w:autoSpaceDE w:val="0"/>
        <w:autoSpaceDN w:val="0"/>
        <w:adjustRightInd w:val="0"/>
        <w:rPr>
          <w:rFonts w:ascii="Arial" w:hAnsi="Arial" w:cs="Arial"/>
        </w:rPr>
      </w:pPr>
      <w:r>
        <w:rPr>
          <w:rFonts w:ascii="Arial" w:hAnsi="Arial" w:cs="Arial"/>
        </w:rPr>
        <w:t>Salching</w:t>
      </w:r>
      <w:r w:rsidR="00965B1D" w:rsidRPr="00965B1D">
        <w:rPr>
          <w:rFonts w:ascii="Arial" w:hAnsi="Arial" w:cs="Arial"/>
        </w:rPr>
        <w:t xml:space="preserve">, den </w:t>
      </w:r>
      <w:r>
        <w:rPr>
          <w:rFonts w:ascii="Arial" w:hAnsi="Arial" w:cs="Arial"/>
        </w:rPr>
        <w:t>……………………….</w:t>
      </w:r>
    </w:p>
    <w:p w:rsidR="00965B1D" w:rsidRDefault="00D54959" w:rsidP="00965B1D">
      <w:pPr>
        <w:autoSpaceDE w:val="0"/>
        <w:autoSpaceDN w:val="0"/>
        <w:adjustRightInd w:val="0"/>
        <w:rPr>
          <w:rFonts w:ascii="Arial" w:hAnsi="Arial" w:cs="Arial"/>
        </w:rPr>
      </w:pPr>
      <w:r>
        <w:rPr>
          <w:rFonts w:ascii="Arial" w:hAnsi="Arial" w:cs="Arial"/>
        </w:rPr>
        <w:t>Gemeinde Salching</w:t>
      </w:r>
    </w:p>
    <w:p w:rsidR="00965B1D" w:rsidRDefault="00965B1D" w:rsidP="00965B1D">
      <w:pPr>
        <w:autoSpaceDE w:val="0"/>
        <w:autoSpaceDN w:val="0"/>
        <w:adjustRightInd w:val="0"/>
        <w:rPr>
          <w:rFonts w:ascii="Arial" w:hAnsi="Arial" w:cs="Arial"/>
        </w:rPr>
      </w:pPr>
    </w:p>
    <w:p w:rsidR="00965B1D" w:rsidRPr="00965B1D" w:rsidRDefault="00965B1D" w:rsidP="00965B1D">
      <w:pPr>
        <w:autoSpaceDE w:val="0"/>
        <w:autoSpaceDN w:val="0"/>
        <w:adjustRightInd w:val="0"/>
        <w:rPr>
          <w:rFonts w:ascii="Arial" w:hAnsi="Arial" w:cs="Arial"/>
        </w:rPr>
      </w:pPr>
    </w:p>
    <w:p w:rsidR="00965B1D" w:rsidRPr="00965B1D" w:rsidRDefault="00D54959" w:rsidP="00965B1D">
      <w:pPr>
        <w:autoSpaceDE w:val="0"/>
        <w:autoSpaceDN w:val="0"/>
        <w:adjustRightInd w:val="0"/>
        <w:rPr>
          <w:rFonts w:ascii="Arial" w:hAnsi="Arial" w:cs="Arial"/>
        </w:rPr>
      </w:pPr>
      <w:r>
        <w:rPr>
          <w:rFonts w:ascii="Arial" w:hAnsi="Arial" w:cs="Arial"/>
        </w:rPr>
        <w:t>Alfons Neumeier</w:t>
      </w:r>
    </w:p>
    <w:p w:rsidR="00270969" w:rsidRPr="00965B1D" w:rsidRDefault="00D54959" w:rsidP="00965B1D">
      <w:pPr>
        <w:autoSpaceDE w:val="0"/>
        <w:autoSpaceDN w:val="0"/>
        <w:adjustRightInd w:val="0"/>
        <w:rPr>
          <w:rFonts w:ascii="Arial" w:hAnsi="Arial" w:cs="Arial"/>
        </w:rPr>
      </w:pPr>
      <w:r>
        <w:rPr>
          <w:rFonts w:ascii="Arial" w:hAnsi="Arial" w:cs="Arial"/>
        </w:rPr>
        <w:t>Erster</w:t>
      </w:r>
      <w:r w:rsidR="00965B1D" w:rsidRPr="00965B1D">
        <w:rPr>
          <w:rFonts w:ascii="Arial" w:hAnsi="Arial" w:cs="Arial"/>
        </w:rPr>
        <w:t xml:space="preserve"> Bürgermeister</w:t>
      </w:r>
    </w:p>
    <w:sectPr w:rsidR="00270969" w:rsidRPr="00965B1D" w:rsidSect="00E04804">
      <w:foot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36" w:rsidRDefault="00D72D36" w:rsidP="00E04804">
      <w:r>
        <w:separator/>
      </w:r>
    </w:p>
  </w:endnote>
  <w:endnote w:type="continuationSeparator" w:id="0">
    <w:p w:rsidR="00D72D36" w:rsidRDefault="00D72D36" w:rsidP="00E0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2650"/>
      <w:docPartObj>
        <w:docPartGallery w:val="Page Numbers (Bottom of Page)"/>
        <w:docPartUnique/>
      </w:docPartObj>
    </w:sdtPr>
    <w:sdtEndPr/>
    <w:sdtContent>
      <w:p w:rsidR="00E04804" w:rsidRDefault="00E04804">
        <w:pPr>
          <w:pStyle w:val="Fuzeile"/>
          <w:jc w:val="right"/>
        </w:pPr>
        <w:r>
          <w:t xml:space="preserve">Seite </w:t>
        </w:r>
        <w:r>
          <w:fldChar w:fldCharType="begin"/>
        </w:r>
        <w:r>
          <w:instrText>PAGE   \* MERGEFORMAT</w:instrText>
        </w:r>
        <w:r>
          <w:fldChar w:fldCharType="separate"/>
        </w:r>
        <w:r w:rsidR="006B4F02">
          <w:rPr>
            <w:noProof/>
          </w:rPr>
          <w:t>2</w:t>
        </w:r>
        <w:r>
          <w:fldChar w:fldCharType="end"/>
        </w:r>
        <w:r>
          <w:t xml:space="preserve"> </w:t>
        </w:r>
      </w:p>
    </w:sdtContent>
  </w:sdt>
  <w:p w:rsidR="00E04804" w:rsidRDefault="00E048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36" w:rsidRDefault="00D72D36" w:rsidP="00E04804">
      <w:r>
        <w:separator/>
      </w:r>
    </w:p>
  </w:footnote>
  <w:footnote w:type="continuationSeparator" w:id="0">
    <w:p w:rsidR="00D72D36" w:rsidRDefault="00D72D36" w:rsidP="00E0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DA4"/>
    <w:multiLevelType w:val="hybridMultilevel"/>
    <w:tmpl w:val="00B6B67E"/>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9E4BAE"/>
    <w:multiLevelType w:val="hybridMultilevel"/>
    <w:tmpl w:val="4D3433B4"/>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5403F"/>
    <w:multiLevelType w:val="hybridMultilevel"/>
    <w:tmpl w:val="C59CAD5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82416D"/>
    <w:multiLevelType w:val="hybridMultilevel"/>
    <w:tmpl w:val="8E40AF8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0F51D8"/>
    <w:multiLevelType w:val="hybridMultilevel"/>
    <w:tmpl w:val="0C660B5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09767D"/>
    <w:multiLevelType w:val="hybridMultilevel"/>
    <w:tmpl w:val="BA2CDE4E"/>
    <w:lvl w:ilvl="0" w:tplc="8054BA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70813"/>
    <w:multiLevelType w:val="hybridMultilevel"/>
    <w:tmpl w:val="270A15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3B4712"/>
    <w:multiLevelType w:val="hybridMultilevel"/>
    <w:tmpl w:val="91F019D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1D"/>
    <w:rsid w:val="00032B55"/>
    <w:rsid w:val="000B572E"/>
    <w:rsid w:val="000B5865"/>
    <w:rsid w:val="000C00BC"/>
    <w:rsid w:val="000D6183"/>
    <w:rsid w:val="00101E5F"/>
    <w:rsid w:val="0012165F"/>
    <w:rsid w:val="001218FE"/>
    <w:rsid w:val="00136897"/>
    <w:rsid w:val="00187071"/>
    <w:rsid w:val="001E1B47"/>
    <w:rsid w:val="001E3A37"/>
    <w:rsid w:val="0020420F"/>
    <w:rsid w:val="0022480E"/>
    <w:rsid w:val="00227026"/>
    <w:rsid w:val="002366AA"/>
    <w:rsid w:val="00254425"/>
    <w:rsid w:val="00270969"/>
    <w:rsid w:val="002752D9"/>
    <w:rsid w:val="00282D00"/>
    <w:rsid w:val="00291648"/>
    <w:rsid w:val="0029797A"/>
    <w:rsid w:val="002A6A69"/>
    <w:rsid w:val="002B6B12"/>
    <w:rsid w:val="00304030"/>
    <w:rsid w:val="00331623"/>
    <w:rsid w:val="003340E6"/>
    <w:rsid w:val="0035797A"/>
    <w:rsid w:val="003C26BB"/>
    <w:rsid w:val="003E1884"/>
    <w:rsid w:val="003F23FB"/>
    <w:rsid w:val="003F31BF"/>
    <w:rsid w:val="004038BD"/>
    <w:rsid w:val="00406346"/>
    <w:rsid w:val="00433BFD"/>
    <w:rsid w:val="004456E5"/>
    <w:rsid w:val="004766E1"/>
    <w:rsid w:val="00492844"/>
    <w:rsid w:val="004A0E69"/>
    <w:rsid w:val="004A1618"/>
    <w:rsid w:val="004A341B"/>
    <w:rsid w:val="004A547A"/>
    <w:rsid w:val="004C1F3C"/>
    <w:rsid w:val="004E1296"/>
    <w:rsid w:val="004E190C"/>
    <w:rsid w:val="004F5720"/>
    <w:rsid w:val="00512492"/>
    <w:rsid w:val="00513A9F"/>
    <w:rsid w:val="00531FE3"/>
    <w:rsid w:val="00534D49"/>
    <w:rsid w:val="00551CEE"/>
    <w:rsid w:val="005C4C45"/>
    <w:rsid w:val="005D7D4B"/>
    <w:rsid w:val="005E6AAB"/>
    <w:rsid w:val="005F0959"/>
    <w:rsid w:val="005F18E6"/>
    <w:rsid w:val="006019AB"/>
    <w:rsid w:val="00627F77"/>
    <w:rsid w:val="00632722"/>
    <w:rsid w:val="00634A93"/>
    <w:rsid w:val="00657891"/>
    <w:rsid w:val="00667136"/>
    <w:rsid w:val="006B4F02"/>
    <w:rsid w:val="006E72CD"/>
    <w:rsid w:val="006F22A8"/>
    <w:rsid w:val="0073758F"/>
    <w:rsid w:val="00737A1E"/>
    <w:rsid w:val="007542A0"/>
    <w:rsid w:val="0079190A"/>
    <w:rsid w:val="007B097C"/>
    <w:rsid w:val="007B3872"/>
    <w:rsid w:val="007D3023"/>
    <w:rsid w:val="00840F37"/>
    <w:rsid w:val="00847F78"/>
    <w:rsid w:val="008500AF"/>
    <w:rsid w:val="00865E61"/>
    <w:rsid w:val="0088239B"/>
    <w:rsid w:val="00902DE2"/>
    <w:rsid w:val="00953196"/>
    <w:rsid w:val="00964F10"/>
    <w:rsid w:val="00965B1D"/>
    <w:rsid w:val="009738CA"/>
    <w:rsid w:val="00991027"/>
    <w:rsid w:val="009950CF"/>
    <w:rsid w:val="009B35B4"/>
    <w:rsid w:val="009C6739"/>
    <w:rsid w:val="009D35C5"/>
    <w:rsid w:val="009D5A2B"/>
    <w:rsid w:val="009D773D"/>
    <w:rsid w:val="009E7665"/>
    <w:rsid w:val="009F150B"/>
    <w:rsid w:val="00A27240"/>
    <w:rsid w:val="00A41C08"/>
    <w:rsid w:val="00A5214D"/>
    <w:rsid w:val="00A54DF5"/>
    <w:rsid w:val="00AB5947"/>
    <w:rsid w:val="00AB638D"/>
    <w:rsid w:val="00AB7AC0"/>
    <w:rsid w:val="00B00B76"/>
    <w:rsid w:val="00B13360"/>
    <w:rsid w:val="00B164DD"/>
    <w:rsid w:val="00B2132C"/>
    <w:rsid w:val="00B43D09"/>
    <w:rsid w:val="00B43D35"/>
    <w:rsid w:val="00B63BAD"/>
    <w:rsid w:val="00BA0FF1"/>
    <w:rsid w:val="00BD6627"/>
    <w:rsid w:val="00BF2BF9"/>
    <w:rsid w:val="00BF45E7"/>
    <w:rsid w:val="00C056BD"/>
    <w:rsid w:val="00C6709F"/>
    <w:rsid w:val="00C70A2F"/>
    <w:rsid w:val="00C871AB"/>
    <w:rsid w:val="00C91651"/>
    <w:rsid w:val="00C940D1"/>
    <w:rsid w:val="00CA14F1"/>
    <w:rsid w:val="00CD1AC9"/>
    <w:rsid w:val="00CF3EEA"/>
    <w:rsid w:val="00D12BE1"/>
    <w:rsid w:val="00D21EB7"/>
    <w:rsid w:val="00D27A93"/>
    <w:rsid w:val="00D35E47"/>
    <w:rsid w:val="00D525DF"/>
    <w:rsid w:val="00D54959"/>
    <w:rsid w:val="00D641B8"/>
    <w:rsid w:val="00D72D36"/>
    <w:rsid w:val="00D7306E"/>
    <w:rsid w:val="00D75DB0"/>
    <w:rsid w:val="00D84E62"/>
    <w:rsid w:val="00D97FF0"/>
    <w:rsid w:val="00DA56C4"/>
    <w:rsid w:val="00DB1AD7"/>
    <w:rsid w:val="00E04804"/>
    <w:rsid w:val="00E262B8"/>
    <w:rsid w:val="00E44E17"/>
    <w:rsid w:val="00E4698C"/>
    <w:rsid w:val="00E9657B"/>
    <w:rsid w:val="00EA4EEE"/>
    <w:rsid w:val="00EB08A6"/>
    <w:rsid w:val="00EB40F4"/>
    <w:rsid w:val="00EC45ED"/>
    <w:rsid w:val="00ED3C48"/>
    <w:rsid w:val="00F27DB9"/>
    <w:rsid w:val="00FC0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82E722-62A8-4959-997A-3C1EAE7D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1F3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5B1D"/>
    <w:pPr>
      <w:ind w:left="720"/>
      <w:contextualSpacing/>
    </w:pPr>
  </w:style>
  <w:style w:type="paragraph" w:styleId="Sprechblasentext">
    <w:name w:val="Balloon Text"/>
    <w:basedOn w:val="Standard"/>
    <w:link w:val="SprechblasentextZchn"/>
    <w:rsid w:val="00D54959"/>
    <w:rPr>
      <w:rFonts w:ascii="Tahoma" w:hAnsi="Tahoma" w:cs="Tahoma"/>
      <w:sz w:val="16"/>
      <w:szCs w:val="16"/>
    </w:rPr>
  </w:style>
  <w:style w:type="character" w:customStyle="1" w:styleId="SprechblasentextZchn">
    <w:name w:val="Sprechblasentext Zchn"/>
    <w:basedOn w:val="Absatz-Standardschriftart"/>
    <w:link w:val="Sprechblasentext"/>
    <w:rsid w:val="00D54959"/>
    <w:rPr>
      <w:rFonts w:ascii="Tahoma" w:hAnsi="Tahoma" w:cs="Tahoma"/>
      <w:sz w:val="16"/>
      <w:szCs w:val="16"/>
    </w:rPr>
  </w:style>
  <w:style w:type="paragraph" w:styleId="Kopfzeile">
    <w:name w:val="header"/>
    <w:basedOn w:val="Standard"/>
    <w:link w:val="KopfzeileZchn"/>
    <w:rsid w:val="00E04804"/>
    <w:pPr>
      <w:tabs>
        <w:tab w:val="center" w:pos="4536"/>
        <w:tab w:val="right" w:pos="9072"/>
      </w:tabs>
    </w:pPr>
  </w:style>
  <w:style w:type="character" w:customStyle="1" w:styleId="KopfzeileZchn">
    <w:name w:val="Kopfzeile Zchn"/>
    <w:basedOn w:val="Absatz-Standardschriftart"/>
    <w:link w:val="Kopfzeile"/>
    <w:rsid w:val="00E04804"/>
    <w:rPr>
      <w:sz w:val="24"/>
      <w:szCs w:val="24"/>
    </w:rPr>
  </w:style>
  <w:style w:type="paragraph" w:styleId="Fuzeile">
    <w:name w:val="footer"/>
    <w:basedOn w:val="Standard"/>
    <w:link w:val="FuzeileZchn"/>
    <w:uiPriority w:val="99"/>
    <w:rsid w:val="00E04804"/>
    <w:pPr>
      <w:tabs>
        <w:tab w:val="center" w:pos="4536"/>
        <w:tab w:val="right" w:pos="9072"/>
      </w:tabs>
    </w:pPr>
  </w:style>
  <w:style w:type="character" w:customStyle="1" w:styleId="FuzeileZchn">
    <w:name w:val="Fußzeile Zchn"/>
    <w:basedOn w:val="Absatz-Standardschriftart"/>
    <w:link w:val="Fuzeile"/>
    <w:uiPriority w:val="99"/>
    <w:rsid w:val="00E04804"/>
    <w:rPr>
      <w:sz w:val="24"/>
      <w:szCs w:val="24"/>
    </w:rPr>
  </w:style>
  <w:style w:type="paragraph" w:customStyle="1" w:styleId="2909F619802848F09E01365C32F34654">
    <w:name w:val="2909F619802848F09E01365C32F34654"/>
    <w:rsid w:val="00E04804"/>
    <w:pPr>
      <w:spacing w:after="200" w:line="276" w:lineRule="auto"/>
    </w:pPr>
    <w:rPr>
      <w:rFonts w:asciiTheme="minorHAnsi" w:eastAsiaTheme="minorEastAsia" w:hAnsiTheme="minorHAnsi" w:cstheme="minorBidi"/>
      <w:sz w:val="22"/>
      <w:szCs w:val="22"/>
    </w:rPr>
  </w:style>
  <w:style w:type="table" w:styleId="Tabellenraster">
    <w:name w:val="Table Grid"/>
    <w:basedOn w:val="NormaleTabelle"/>
    <w:rsid w:val="00E0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hauptamt@aiterhofen.de</dc:creator>
  <cp:lastModifiedBy>Sandra Stöckel</cp:lastModifiedBy>
  <cp:revision>2</cp:revision>
  <cp:lastPrinted>2015-01-19T09:45:00Z</cp:lastPrinted>
  <dcterms:created xsi:type="dcterms:W3CDTF">2020-10-19T09:58:00Z</dcterms:created>
  <dcterms:modified xsi:type="dcterms:W3CDTF">2020-10-19T09:58:00Z</dcterms:modified>
</cp:coreProperties>
</file>